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05" w:rsidRPr="00A81E05" w:rsidRDefault="000457B3" w:rsidP="00A81E0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120650</wp:posOffset>
            </wp:positionV>
            <wp:extent cx="847725" cy="904240"/>
            <wp:effectExtent l="0" t="0" r="9525" b="0"/>
            <wp:wrapTight wrapText="bothSides">
              <wp:wrapPolygon edited="0">
                <wp:start x="0" y="0"/>
                <wp:lineTo x="0" y="20933"/>
                <wp:lineTo x="21357" y="20933"/>
                <wp:lineTo x="213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BE4" w:rsidRDefault="007757C0" w:rsidP="007757C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F01BE4" w:rsidRPr="00A81E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Как проверить и уплатить задолженность по имущественным налогам</w:t>
      </w:r>
    </w:p>
    <w:p w:rsidR="007757C0" w:rsidRDefault="007757C0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0" w:name="_GoBack"/>
      <w:bookmarkEnd w:id="0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Срок своевременной уплаты имущественных налогов за 2023 год истек 2 декабря 2024 года. Если уплата не произведена вовремя, на едином налоговом счете (ЕНС) налогоплательщика образуется отрицательное сальдо, наличие которого является основанием для направления ему требования об уплате задолженности.</w:t>
      </w:r>
    </w:p>
    <w:p w:rsidR="003E2BA1" w:rsidRPr="00376118" w:rsidRDefault="003E2BA1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Сумма долга ежедневно увеличивается за счет начисления пени в размере 1/300 ключевой ставки рефинансирования Центрального банка РФ. Уплатив налоги, вы избежите рисков: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увеличения суммы пеней;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уплаты судебных издержек;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введения ограничительных мер, таких как арест имущества и ограничение права на выезд за пределы Российской Федерации.</w:t>
      </w:r>
    </w:p>
    <w:p w:rsidR="00BB3098" w:rsidRPr="00376118" w:rsidRDefault="00BB3098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Проверить наличие задолженности по исполнительным производствам, открытым на основании решений суда о взыскании задолженности по налогам, можно в Банке данных исполнительных производств Федеральной службы судебных приставов на сайте www.fssp.gov.ru.</w:t>
      </w:r>
    </w:p>
    <w:p w:rsidR="003E2BA1" w:rsidRPr="00376118" w:rsidRDefault="003E2BA1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Существует несколько способов уплаты налогов: 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помощью сервиса ФНС России «Личный кабинет для физических лиц» или мобильного приложения «Налоги ФЛ»;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помощью электронного сервиса ФНС России «</w:t>
      </w:r>
      <w:hyperlink r:id="rId7" w:tgtFrame="_blank" w:history="1">
        <w:r w:rsidRPr="00376118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Уплата налогов и пошлин</w:t>
        </w:r>
      </w:hyperlink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личном кабинете на Едином портале </w:t>
      </w:r>
      <w:proofErr w:type="spellStart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госуслуг</w:t>
      </w:r>
      <w:proofErr w:type="spellEnd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мобильных сервисах банков;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отделениях банков;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почтовых отделениях</w:t>
      </w:r>
      <w:r w:rsidR="00E20ED4"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Кроме того, налогоплательщики имеют возможность бесплатно и оперативно получать информацию о наличии задолженности по налогам. Для этого достаточно лишь предоставить согласие на информирование. Услуга предоставляется бесплатно</w:t>
      </w:r>
      <w:r w:rsidR="00376118"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налогоплательщик может выбрать для себя удобный способ информирования – СМС или е-</w:t>
      </w:r>
      <w:proofErr w:type="spellStart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mail</w:t>
      </w:r>
      <w:proofErr w:type="spellEnd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сообщения.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Предоставить согласие на информирование о задолженности можно: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электронной форме - по телекоммуникационным каналам связи;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через сервис «Личный кабинет налогоплательщика»;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через МФЦ;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 бумаге при личном посещении налогового органа или по почте.</w:t>
      </w:r>
    </w:p>
    <w:p w:rsidR="003E2BA1" w:rsidRPr="00376118" w:rsidRDefault="00F01BE4" w:rsidP="00A81E0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76118">
        <w:rPr>
          <w:rFonts w:ascii="Times New Roman" w:hAnsi="Times New Roman" w:cs="Times New Roman"/>
          <w:color w:val="000000" w:themeColor="text1"/>
          <w:sz w:val="27"/>
          <w:szCs w:val="27"/>
        </w:rPr>
        <w:t>Налоговая служба призывает граждан контролировать свои налоговые обязательства и уплачивать налоги в срок и в полном объеме.</w:t>
      </w:r>
    </w:p>
    <w:sectPr w:rsidR="003E2BA1" w:rsidRPr="00376118" w:rsidSect="00E055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104F"/>
    <w:multiLevelType w:val="multilevel"/>
    <w:tmpl w:val="8DCC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62CAD"/>
    <w:multiLevelType w:val="multilevel"/>
    <w:tmpl w:val="456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77AC1"/>
    <w:multiLevelType w:val="multilevel"/>
    <w:tmpl w:val="318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4586D"/>
    <w:multiLevelType w:val="hybridMultilevel"/>
    <w:tmpl w:val="3B4E8E7E"/>
    <w:lvl w:ilvl="0" w:tplc="E60A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45"/>
    <w:rsid w:val="000457B3"/>
    <w:rsid w:val="00105145"/>
    <w:rsid w:val="00376118"/>
    <w:rsid w:val="003E2BA1"/>
    <w:rsid w:val="007757C0"/>
    <w:rsid w:val="00A81E05"/>
    <w:rsid w:val="00BB3098"/>
    <w:rsid w:val="00E055C2"/>
    <w:rsid w:val="00E20ED4"/>
    <w:rsid w:val="00E24B3A"/>
    <w:rsid w:val="00E67172"/>
    <w:rsid w:val="00F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B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0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B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0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pay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Промогайбо Олеся Алексеевна</cp:lastModifiedBy>
  <cp:revision>9</cp:revision>
  <cp:lastPrinted>2025-03-20T14:30:00Z</cp:lastPrinted>
  <dcterms:created xsi:type="dcterms:W3CDTF">2025-03-20T14:20:00Z</dcterms:created>
  <dcterms:modified xsi:type="dcterms:W3CDTF">2025-08-08T07:19:00Z</dcterms:modified>
</cp:coreProperties>
</file>